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BB164" w14:textId="293D2B19" w:rsidR="000E5ADC" w:rsidRPr="00B266B0" w:rsidRDefault="000E5ADC" w:rsidP="000E5AD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707C8" w:rsidRPr="008707C8">
        <w:rPr>
          <w:bCs/>
          <w:noProof w:val="0"/>
          <w:sz w:val="24"/>
          <w:szCs w:val="24"/>
        </w:rPr>
        <w:t>1913219</w:t>
      </w:r>
    </w:p>
    <w:p w14:paraId="11776FA6" w14:textId="3A214B1B" w:rsidR="00A209D6" w:rsidRPr="00465587" w:rsidRDefault="000E5ADC" w:rsidP="000E5ADC">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Pr="000E5ADC">
        <w:rPr>
          <w:rFonts w:eastAsia="SimSun"/>
          <w:i/>
          <w:noProof w:val="0"/>
          <w:sz w:val="24"/>
          <w:szCs w:val="24"/>
          <w:lang w:eastAsia="zh-CN"/>
        </w:rPr>
        <w:t>Revision of R2-1910620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2FAE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5ADC">
        <w:rPr>
          <w:rFonts w:cs="Arial"/>
          <w:b/>
          <w:bCs/>
          <w:sz w:val="24"/>
          <w:lang w:eastAsia="ja-JP"/>
        </w:rPr>
        <w:t>6</w:t>
      </w:r>
      <w:r w:rsidR="00181649">
        <w:rPr>
          <w:rFonts w:cs="Arial"/>
          <w:b/>
          <w:bCs/>
          <w:sz w:val="24"/>
          <w:lang w:eastAsia="ja-JP"/>
        </w:rPr>
        <w:t>.13.</w:t>
      </w:r>
      <w:r w:rsidR="000E5ADC">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67604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1983">
        <w:rPr>
          <w:rFonts w:ascii="Arial" w:hAnsi="Arial" w:cs="Arial"/>
          <w:b/>
          <w:bCs/>
          <w:sz w:val="24"/>
        </w:rPr>
        <w:t xml:space="preserve">Further design aspects of </w:t>
      </w:r>
      <w:proofErr w:type="spellStart"/>
      <w:r w:rsidR="00181649">
        <w:rPr>
          <w:rFonts w:ascii="Arial" w:hAnsi="Arial" w:cs="Arial"/>
          <w:b/>
          <w:bCs/>
          <w:sz w:val="24"/>
        </w:rPr>
        <w:t>MsgB</w:t>
      </w:r>
      <w:proofErr w:type="spellEnd"/>
      <w:r w:rsidR="00181649">
        <w:rPr>
          <w:rFonts w:ascii="Arial" w:hAnsi="Arial" w:cs="Arial"/>
          <w:b/>
          <w:bCs/>
          <w:sz w:val="24"/>
        </w:rPr>
        <w:t xml:space="preserve"> MAC </w:t>
      </w:r>
      <w:proofErr w:type="spellStart"/>
      <w:r w:rsidR="00D51983">
        <w:rPr>
          <w:rFonts w:ascii="Arial" w:hAnsi="Arial" w:cs="Arial"/>
          <w:b/>
          <w:bCs/>
          <w:sz w:val="24"/>
        </w:rPr>
        <w:t>subheader</w:t>
      </w:r>
      <w:proofErr w:type="spellEnd"/>
      <w:r w:rsidR="00D51983">
        <w:rPr>
          <w:rFonts w:ascii="Arial" w:hAnsi="Arial" w:cs="Arial"/>
          <w:b/>
          <w:bCs/>
          <w:sz w:val="24"/>
        </w:rPr>
        <w:t xml:space="preserve"> formats</w:t>
      </w:r>
    </w:p>
    <w:p w14:paraId="1F147C23" w14:textId="2CF77F8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1649">
        <w:rPr>
          <w:rFonts w:ascii="Arial" w:hAnsi="Arial" w:cs="Arial"/>
          <w:b/>
          <w:bCs/>
          <w:sz w:val="24"/>
        </w:rPr>
        <w:t>NR_2step_RACH-Core</w:t>
      </w:r>
      <w:r w:rsidRPr="00112F1A">
        <w:rPr>
          <w:rFonts w:ascii="Arial" w:hAnsi="Arial" w:cs="Arial"/>
          <w:b/>
          <w:bCs/>
          <w:sz w:val="24"/>
        </w:rPr>
        <w:t xml:space="preserve"> </w:t>
      </w:r>
      <w:r>
        <w:rPr>
          <w:rFonts w:ascii="Arial" w:hAnsi="Arial" w:cs="Arial"/>
          <w:b/>
          <w:bCs/>
          <w:sz w:val="24"/>
        </w:rPr>
        <w:t xml:space="preserve">- Release </w:t>
      </w:r>
      <w:r w:rsidR="0018164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43174C4" w:rsidR="007F2E08" w:rsidRDefault="000E5ADC" w:rsidP="00A209D6">
      <w:r>
        <w:t>The following email discussion was held after the previous RAN2#107 meeting</w:t>
      </w:r>
      <w:r w:rsidR="001C1D35">
        <w:t>:</w:t>
      </w:r>
    </w:p>
    <w:tbl>
      <w:tblPr>
        <w:tblW w:w="0" w:type="auto"/>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8736"/>
      </w:tblGrid>
      <w:tr w:rsidR="001C1D35" w:rsidRPr="008C0803" w14:paraId="3C7E9E13" w14:textId="77777777" w:rsidTr="000E5ADC">
        <w:tc>
          <w:tcPr>
            <w:tcW w:w="8736" w:type="dxa"/>
            <w:shd w:val="clear" w:color="auto" w:fill="F2F2F2" w:themeFill="background1" w:themeFillShade="F2"/>
          </w:tcPr>
          <w:p w14:paraId="1C7947A5" w14:textId="77777777" w:rsidR="000E5ADC" w:rsidRPr="000E5ADC" w:rsidRDefault="000E5ADC" w:rsidP="000E5ADC">
            <w:pPr>
              <w:pStyle w:val="EmailDiscussion"/>
              <w:rPr>
                <w:i/>
              </w:rPr>
            </w:pPr>
            <w:r w:rsidRPr="000E5ADC">
              <w:rPr>
                <w:i/>
              </w:rPr>
              <w:t>[</w:t>
            </w:r>
            <w:proofErr w:type="gramStart"/>
            <w:r w:rsidRPr="000E5ADC">
              <w:rPr>
                <w:i/>
              </w:rPr>
              <w:t>107][</w:t>
            </w:r>
            <w:proofErr w:type="gramEnd"/>
            <w:r w:rsidRPr="000E5ADC">
              <w:rPr>
                <w:i/>
              </w:rPr>
              <w:t xml:space="preserve">NR/2-step RACH]  MAC PDU format for </w:t>
            </w:r>
            <w:proofErr w:type="spellStart"/>
            <w:r w:rsidRPr="000E5ADC">
              <w:rPr>
                <w:i/>
              </w:rPr>
              <w:t>msgB</w:t>
            </w:r>
            <w:proofErr w:type="spellEnd"/>
            <w:r w:rsidRPr="000E5ADC">
              <w:rPr>
                <w:i/>
              </w:rPr>
              <w:t>(Qualcomm)</w:t>
            </w:r>
          </w:p>
          <w:p w14:paraId="73BE54E3" w14:textId="77777777" w:rsidR="000E5ADC" w:rsidRPr="000E5ADC" w:rsidRDefault="000E5ADC" w:rsidP="000E5ADC">
            <w:pPr>
              <w:pStyle w:val="EmailDiscussion2"/>
              <w:rPr>
                <w:i/>
              </w:rPr>
            </w:pPr>
            <w:r w:rsidRPr="000E5ADC">
              <w:rPr>
                <w:i/>
              </w:rPr>
              <w:tab/>
              <w:t xml:space="preserve">Intended outcome: proposal on MAC PDU Format </w:t>
            </w:r>
          </w:p>
          <w:p w14:paraId="67CB8166" w14:textId="77777777" w:rsidR="000E5ADC" w:rsidRPr="000E5ADC" w:rsidRDefault="000E5ADC" w:rsidP="000E5ADC">
            <w:pPr>
              <w:pStyle w:val="EmailDiscussion2"/>
              <w:rPr>
                <w:i/>
              </w:rPr>
            </w:pPr>
            <w:r w:rsidRPr="000E5ADC">
              <w:rPr>
                <w:i/>
              </w:rPr>
              <w:tab/>
              <w:t>Deadline:  Thursday before the meeting</w:t>
            </w:r>
          </w:p>
          <w:p w14:paraId="6E0E7A81" w14:textId="77777777" w:rsidR="001C1D35" w:rsidRPr="008C0803" w:rsidRDefault="001C1D35" w:rsidP="002F5C23">
            <w:pPr>
              <w:pStyle w:val="Doc-text2"/>
              <w:ind w:left="0" w:hanging="290"/>
              <w:rPr>
                <w:i/>
              </w:rPr>
            </w:pPr>
          </w:p>
        </w:tc>
      </w:tr>
    </w:tbl>
    <w:p w14:paraId="69674DCD" w14:textId="0530067E" w:rsidR="001C1D35" w:rsidRDefault="001C1D35" w:rsidP="00A209D6"/>
    <w:p w14:paraId="31C4FC79" w14:textId="4DACAB68" w:rsidR="00181649" w:rsidRPr="006E13D1" w:rsidRDefault="000E5ADC" w:rsidP="00A209D6">
      <w:r>
        <w:t>However, the exact formats were not captured</w:t>
      </w:r>
      <w:r w:rsidR="00D51983">
        <w:t xml:space="preserve"> as well as the email discussion had much discussion of any new items that should be able to be included into the MsgB</w:t>
      </w:r>
      <w:r>
        <w:t xml:space="preserve">. </w:t>
      </w:r>
      <w:r w:rsidR="00181649">
        <w:t xml:space="preserve">In this contribution we provide a design for </w:t>
      </w:r>
      <w:proofErr w:type="spellStart"/>
      <w:r w:rsidR="00181649">
        <w:t>MsgB</w:t>
      </w:r>
      <w:proofErr w:type="spellEnd"/>
      <w:r w:rsidR="00181649">
        <w:t xml:space="preserve"> </w:t>
      </w:r>
      <w:proofErr w:type="spellStart"/>
      <w:r>
        <w:t>subheader</w:t>
      </w:r>
      <w:proofErr w:type="spellEnd"/>
      <w:r>
        <w:t xml:space="preserve"> </w:t>
      </w:r>
      <w:r w:rsidR="00181649">
        <w:t>format</w:t>
      </w:r>
      <w:r>
        <w:t>s</w:t>
      </w:r>
      <w:r w:rsidR="00181649">
        <w:t xml:space="preserve"> </w:t>
      </w:r>
      <w:r>
        <w:t>as well as the content of each response</w:t>
      </w:r>
      <w:r w:rsidR="00181649">
        <w:t>.</w:t>
      </w:r>
    </w:p>
    <w:p w14:paraId="2BBFF540" w14:textId="15A80B7F" w:rsidR="00A209D6" w:rsidRPr="006E13D1" w:rsidRDefault="00A209D6" w:rsidP="00A209D6">
      <w:pPr>
        <w:pStyle w:val="Heading1"/>
      </w:pPr>
      <w:r w:rsidRPr="006E13D1">
        <w:t>2</w:t>
      </w:r>
      <w:r w:rsidRPr="006E13D1">
        <w:tab/>
      </w:r>
      <w:r w:rsidR="00181649">
        <w:t xml:space="preserve">MsgB MAC </w:t>
      </w:r>
      <w:r w:rsidR="000E5ADC">
        <w:t xml:space="preserve">PDU </w:t>
      </w:r>
      <w:r w:rsidR="008C0803">
        <w:t>design</w:t>
      </w:r>
      <w:r w:rsidR="00315BE2">
        <w:t xml:space="preserve"> aspects</w:t>
      </w:r>
    </w:p>
    <w:p w14:paraId="71886A30" w14:textId="5CC88D9E" w:rsidR="000E5ADC" w:rsidRDefault="000E5ADC" w:rsidP="000E5ADC">
      <w:pPr>
        <w:pStyle w:val="Heading2"/>
      </w:pPr>
      <w:r>
        <w:t>2.1</w:t>
      </w:r>
      <w:r>
        <w:tab/>
        <w:t>Inclusion of LSB bits of SFN</w:t>
      </w:r>
    </w:p>
    <w:p w14:paraId="14EDBDC5" w14:textId="7C7D1CE7" w:rsidR="000E5ADC" w:rsidRDefault="000E5ADC" w:rsidP="000E5ADC">
      <w:r>
        <w:t>As agreed for NR-U as well as discussed in [1], it seems reasonable to reuse the current RA-RNTI along with the calculation formula for MsgB reception. The</w:t>
      </w:r>
      <w:r w:rsidR="00D51983">
        <w:t xml:space="preserve"> MsgB window spanning over 10ms can be coped with the inclusion of LSB bits of SFN of the corresponding RO (RACH Occasion) into the MsgB.</w:t>
      </w:r>
    </w:p>
    <w:p w14:paraId="64C72E26" w14:textId="18308C3A" w:rsidR="002C0F21" w:rsidRDefault="002C0F21" w:rsidP="008C0803">
      <w:r>
        <w:t>Obviously, the SFN LSB bits are not required for successRARs multiplexed into the MsgB as the UE Contention Resolution Identity does not depend on the RO where the MsgA was sent. Hence, the SFN LSBs are only required for possible fallbackRARs multiplexed into the MsgB.</w:t>
      </w:r>
    </w:p>
    <w:p w14:paraId="19803E13" w14:textId="120A7DEA" w:rsidR="002C0F21" w:rsidRDefault="002C0F21" w:rsidP="008C0803">
      <w:r>
        <w:rPr>
          <w:b/>
        </w:rPr>
        <w:t xml:space="preserve">Observation 1: </w:t>
      </w:r>
      <w:r>
        <w:t>SFN LSB bits are only required for UEs receiving fallbackRAR in the MsgB.</w:t>
      </w:r>
    </w:p>
    <w:p w14:paraId="378D30C8" w14:textId="38D187DC" w:rsidR="002C0F21" w:rsidRDefault="002C0F21" w:rsidP="008C0803">
      <w:r>
        <w:t>The main question is whether the SFN LSB should be provided on a per fallbackRAR basis or be common for all fallbackRARs sent within one MsgB. Having one common indication in front of the MsgB PDU could ease up UE decoding need to quite some extent as it would not need to go through each of the fallbackRAR multiplexed to know if any of those were for the RO where the UE sent its MsgA.</w:t>
      </w:r>
    </w:p>
    <w:p w14:paraId="5955D8F0" w14:textId="64DD2E54" w:rsidR="002C0F21" w:rsidRPr="00E33AD5" w:rsidRDefault="002C0F21" w:rsidP="008C0803">
      <w:pPr>
        <w:rPr>
          <w:b/>
        </w:rPr>
      </w:pPr>
      <w:r w:rsidRPr="00E33AD5">
        <w:rPr>
          <w:b/>
        </w:rPr>
        <w:t>Proposal 1: MsgB includes one indication of SFN LSBs which apply to each fallbackRAR within the given MsgB.</w:t>
      </w:r>
    </w:p>
    <w:p w14:paraId="144743BB" w14:textId="4109429A" w:rsidR="002C0F21" w:rsidRPr="002C0F21" w:rsidRDefault="002C0F21" w:rsidP="002C0F21">
      <w:pPr>
        <w:pStyle w:val="Heading2"/>
      </w:pPr>
      <w:r>
        <w:t>2.2</w:t>
      </w:r>
      <w:r>
        <w:tab/>
        <w:t xml:space="preserve">Inclusion of RAPID only MAC </w:t>
      </w:r>
      <w:proofErr w:type="spellStart"/>
      <w:r>
        <w:t>subheader</w:t>
      </w:r>
      <w:proofErr w:type="spellEnd"/>
    </w:p>
    <w:p w14:paraId="4207EDFF" w14:textId="77777777" w:rsidR="002C0F21" w:rsidRDefault="002C0F21" w:rsidP="008C0803">
      <w:r>
        <w:t xml:space="preserve">In the current design, the NW </w:t>
      </w:r>
      <w:proofErr w:type="gramStart"/>
      <w:r>
        <w:t>is able to</w:t>
      </w:r>
      <w:proofErr w:type="gramEnd"/>
      <w:r>
        <w:t xml:space="preserve"> respond UE with either </w:t>
      </w:r>
      <w:proofErr w:type="spellStart"/>
      <w:r>
        <w:t>fallbackRAR</w:t>
      </w:r>
      <w:proofErr w:type="spellEnd"/>
      <w:r>
        <w:t xml:space="preserve"> or </w:t>
      </w:r>
      <w:proofErr w:type="spellStart"/>
      <w:r>
        <w:t>successRAR</w:t>
      </w:r>
      <w:proofErr w:type="spellEnd"/>
      <w:r>
        <w:t xml:space="preserve"> (or then neither). Given that NW could in many scenarios be able to notice a collision of two UEs sending on the exact same MsgA resources (same preamble and PUSCH), it would usually decide not to respond with fallbackRAR as that would just lead to further collisions between the same UEs. </w:t>
      </w:r>
    </w:p>
    <w:p w14:paraId="7287031E" w14:textId="4BEDC9B4" w:rsidR="002C0F21" w:rsidRDefault="002C0F21" w:rsidP="008C0803">
      <w:r>
        <w:t>In 4-step RA procedure, this was never really a big deal given the RAR window was up to 10ms and UEs would reattempt after the RAR window expiration in case NW intentionally did not respond to the UEs it detected collision. However, with 2-step RA where the MsgB window can span over several radio frames (even up to 64ms [1])</w:t>
      </w:r>
      <w:r w:rsidR="00A65224">
        <w:t xml:space="preserve">, requiring the UEs to wait for such long window becomes detrimental and ruins the latency benefit the 2-step RA was to bring </w:t>
      </w:r>
      <w:r w:rsidR="00A65224">
        <w:lastRenderedPageBreak/>
        <w:t>over 4-step in the first place. Currently, there is no means for the NW to stop such UEs monitoring the MsgB window in vain.</w:t>
      </w:r>
    </w:p>
    <w:p w14:paraId="0728BFD2" w14:textId="6A04A037" w:rsidR="00A65224" w:rsidRDefault="00A65224" w:rsidP="008C0803">
      <w:r>
        <w:rPr>
          <w:b/>
        </w:rPr>
        <w:t xml:space="preserve">Observation 2: </w:t>
      </w:r>
      <w:r>
        <w:t>In the current design of 2-step, NW has no means in stopping the UEs that transmitted on the same MsgA resources leading to collision from monitoring MsgB window even though there would be no response expected form the NW.</w:t>
      </w:r>
    </w:p>
    <w:p w14:paraId="4FAAB5BE" w14:textId="346ED92F" w:rsidR="00A65224" w:rsidRDefault="00A65224" w:rsidP="008C0803">
      <w:r>
        <w:t>It would seem beneficial to allow such response from the NW which can be in the form of transmitting the RAPID only the UEs collided with in their MsgA transmissions. The RAPID indication without the corresponding fallbackRAR would cease UE from monitoring the MsgB window any further and start over with MsgA transmission.</w:t>
      </w:r>
    </w:p>
    <w:p w14:paraId="1B8EB5B8" w14:textId="241C8C54" w:rsidR="00A65224" w:rsidRPr="00E33AD5" w:rsidRDefault="00A65224" w:rsidP="008C0803">
      <w:pPr>
        <w:rPr>
          <w:b/>
        </w:rPr>
      </w:pPr>
      <w:r w:rsidRPr="00E33AD5">
        <w:rPr>
          <w:b/>
        </w:rPr>
        <w:t>Proposal 2: NW can indicate RAPID only fallbackRAR to terminate UEs that sent the corresponding RAPID from monitoring MsgB window any further.</w:t>
      </w:r>
    </w:p>
    <w:p w14:paraId="5B903833" w14:textId="1173CFEE" w:rsidR="002C0F21" w:rsidRDefault="00A65224" w:rsidP="00A65224">
      <w:pPr>
        <w:pStyle w:val="Heading2"/>
      </w:pPr>
      <w:r>
        <w:t>2.3</w:t>
      </w:r>
      <w:r>
        <w:tab/>
        <w:t xml:space="preserve">Needed fields for the </w:t>
      </w:r>
      <w:proofErr w:type="spellStart"/>
      <w:r>
        <w:t>MsgB</w:t>
      </w:r>
      <w:proofErr w:type="spellEnd"/>
      <w:r>
        <w:t xml:space="preserve"> MAC </w:t>
      </w:r>
      <w:proofErr w:type="spellStart"/>
      <w:r>
        <w:t>subheader</w:t>
      </w:r>
      <w:proofErr w:type="spellEnd"/>
    </w:p>
    <w:p w14:paraId="02500DE6" w14:textId="2E32ADBF" w:rsidR="008C0803" w:rsidRDefault="00B97DB6" w:rsidP="008C0803">
      <w:r>
        <w:t>Considering the information provided in the email discussion as well as above,</w:t>
      </w:r>
      <w:r w:rsidR="008C0803">
        <w:t xml:space="preserve"> the MsgB MAC PDU structure should be able to distinguish the following cases:</w:t>
      </w:r>
    </w:p>
    <w:p w14:paraId="4F9A28F1" w14:textId="3F5B8147" w:rsidR="008C0803" w:rsidRDefault="008C0803" w:rsidP="008C0803">
      <w:r>
        <w:tab/>
        <w:t>-</w:t>
      </w:r>
      <w:r>
        <w:tab/>
      </w:r>
      <w:proofErr w:type="spellStart"/>
      <w:r>
        <w:t>backoff</w:t>
      </w:r>
      <w:proofErr w:type="spellEnd"/>
      <w:r>
        <w:t xml:space="preserve"> indicator (BI);</w:t>
      </w:r>
    </w:p>
    <w:p w14:paraId="347B6366" w14:textId="17F1330B" w:rsidR="00B97DB6" w:rsidRDefault="00B97DB6" w:rsidP="008C0803">
      <w:r>
        <w:tab/>
        <w:t>-</w:t>
      </w:r>
      <w:r>
        <w:tab/>
        <w:t>LSB bits of SFN corresponding to the responded RO;</w:t>
      </w:r>
    </w:p>
    <w:p w14:paraId="430804BD" w14:textId="796FAE93" w:rsidR="008C0803" w:rsidRDefault="008C0803" w:rsidP="008C0803">
      <w:pPr>
        <w:ind w:firstLine="284"/>
      </w:pPr>
      <w:r>
        <w:t>-</w:t>
      </w:r>
      <w:r>
        <w:tab/>
      </w:r>
      <w:proofErr w:type="spellStart"/>
      <w:r>
        <w:t>successRAR</w:t>
      </w:r>
      <w:proofErr w:type="spellEnd"/>
      <w:r>
        <w:t>;</w:t>
      </w:r>
    </w:p>
    <w:p w14:paraId="0449EE8F" w14:textId="4C893A02" w:rsidR="008C0803" w:rsidRDefault="008C0803" w:rsidP="008C0803">
      <w:r>
        <w:tab/>
      </w:r>
      <w:r>
        <w:tab/>
        <w:t>-</w:t>
      </w:r>
      <w:r>
        <w:tab/>
        <w:t>with RRC response message;</w:t>
      </w:r>
    </w:p>
    <w:p w14:paraId="76E318BF" w14:textId="47833B43" w:rsidR="008C0803" w:rsidRDefault="008C0803" w:rsidP="008C0803">
      <w:r>
        <w:tab/>
      </w:r>
      <w:r>
        <w:tab/>
        <w:t>-</w:t>
      </w:r>
      <w:r>
        <w:tab/>
        <w:t>without RRC response message.</w:t>
      </w:r>
    </w:p>
    <w:p w14:paraId="62B67737" w14:textId="1B3FDDDA" w:rsidR="00B97DB6" w:rsidRDefault="008C0803" w:rsidP="008C0803">
      <w:r>
        <w:tab/>
        <w:t>-</w:t>
      </w:r>
      <w:r>
        <w:tab/>
        <w:t>fallbackRAR;</w:t>
      </w:r>
    </w:p>
    <w:p w14:paraId="7C2EB827" w14:textId="4CD3DEE0" w:rsidR="00B97DB6" w:rsidRDefault="00B97DB6" w:rsidP="008C0803">
      <w:r>
        <w:tab/>
        <w:t>-</w:t>
      </w:r>
      <w:r>
        <w:tab/>
        <w:t>RAPID only;</w:t>
      </w:r>
    </w:p>
    <w:p w14:paraId="777E04AA" w14:textId="222CE5BC" w:rsidR="008C0803" w:rsidRDefault="008C0803" w:rsidP="008C0803">
      <w:r>
        <w:tab/>
        <w:t>-</w:t>
      </w:r>
      <w:r>
        <w:tab/>
        <w:t>padding.</w:t>
      </w:r>
    </w:p>
    <w:p w14:paraId="11024498" w14:textId="32BC5C73" w:rsidR="008C0803" w:rsidRDefault="00B97DB6" w:rsidP="00B97DB6">
      <w:r>
        <w:t xml:space="preserve">Within one </w:t>
      </w:r>
      <w:proofErr w:type="spellStart"/>
      <w:r>
        <w:t>MsgB</w:t>
      </w:r>
      <w:proofErr w:type="spellEnd"/>
      <w:r>
        <w:t xml:space="preserve">, </w:t>
      </w:r>
      <w:proofErr w:type="spellStart"/>
      <w:r>
        <w:t>backoff</w:t>
      </w:r>
      <w:proofErr w:type="spellEnd"/>
      <w:r>
        <w:t xml:space="preserve"> indicator, LSB bits of SFN, and padding are only indicated once (if at all) while there could be multiple successRARs, fallbackRARs, and RAPID only indications. Hence, i</w:t>
      </w:r>
      <w:r w:rsidR="008C0803">
        <w:t xml:space="preserve">ndicating the main </w:t>
      </w:r>
      <w:r>
        <w:t xml:space="preserve">four </w:t>
      </w:r>
      <w:r w:rsidR="008C0803">
        <w:t xml:space="preserve">cases </w:t>
      </w:r>
      <w:r>
        <w:t>of (</w:t>
      </w:r>
      <w:proofErr w:type="spellStart"/>
      <w:r w:rsidR="008C0803">
        <w:t>successRAR</w:t>
      </w:r>
      <w:proofErr w:type="spellEnd"/>
      <w:r w:rsidR="008C0803">
        <w:t xml:space="preserve">, </w:t>
      </w:r>
      <w:proofErr w:type="spellStart"/>
      <w:r w:rsidR="008C0803">
        <w:t>fallbackRAR</w:t>
      </w:r>
      <w:proofErr w:type="spellEnd"/>
      <w:r w:rsidR="008C0803">
        <w:t>,</w:t>
      </w:r>
      <w:r>
        <w:t xml:space="preserve"> RAPID only, BI/SFN/padding</w:t>
      </w:r>
      <w:r w:rsidR="008C0803">
        <w:t xml:space="preserve">) seems to be reasonable to pack within one field for UEs to quickly parse what kind of information fields follow. Hence, a two-bit </w:t>
      </w:r>
      <w:r w:rsidR="00B63D13">
        <w:t xml:space="preserve">Type field should be introduced in front of each MAC </w:t>
      </w:r>
      <w:proofErr w:type="spellStart"/>
      <w:r w:rsidR="00B63D13">
        <w:t>subheader</w:t>
      </w:r>
      <w:proofErr w:type="spellEnd"/>
      <w:r w:rsidR="00B63D13">
        <w:t xml:space="preserve"> in the </w:t>
      </w:r>
      <w:proofErr w:type="spellStart"/>
      <w:r w:rsidR="00B63D13">
        <w:t>MsgB</w:t>
      </w:r>
      <w:proofErr w:type="spellEnd"/>
      <w:r w:rsidR="00B63D13">
        <w:t>.</w:t>
      </w:r>
    </w:p>
    <w:p w14:paraId="25EA3297" w14:textId="0FF6EA38" w:rsidR="00B63D13" w:rsidRPr="00B63D13" w:rsidRDefault="00B63D13" w:rsidP="008C0803">
      <w:pPr>
        <w:rPr>
          <w:b/>
        </w:rPr>
      </w:pPr>
      <w:r>
        <w:rPr>
          <w:b/>
        </w:rPr>
        <w:t xml:space="preserve">Proposal </w:t>
      </w:r>
      <w:r w:rsidR="00B97DB6">
        <w:rPr>
          <w:b/>
        </w:rPr>
        <w:t>3</w:t>
      </w:r>
      <w:r>
        <w:rPr>
          <w:b/>
        </w:rPr>
        <w:t xml:space="preserve">: 2-bit Type field is introduced in front of the MAC </w:t>
      </w:r>
      <w:proofErr w:type="spellStart"/>
      <w:r>
        <w:rPr>
          <w:b/>
        </w:rPr>
        <w:t>subheader</w:t>
      </w:r>
      <w:proofErr w:type="spellEnd"/>
      <w:r>
        <w:rPr>
          <w:b/>
        </w:rPr>
        <w:t xml:space="preserve"> to indicate whether the MAC </w:t>
      </w:r>
      <w:proofErr w:type="spellStart"/>
      <w:r>
        <w:rPr>
          <w:b/>
        </w:rPr>
        <w:t>subheader</w:t>
      </w:r>
      <w:proofErr w:type="spellEnd"/>
      <w:r>
        <w:rPr>
          <w:b/>
        </w:rPr>
        <w:t xml:space="preserve"> is for </w:t>
      </w:r>
      <w:proofErr w:type="spellStart"/>
      <w:r w:rsidR="00B97DB6">
        <w:rPr>
          <w:b/>
        </w:rPr>
        <w:t>successRAR</w:t>
      </w:r>
      <w:proofErr w:type="spellEnd"/>
      <w:r w:rsidR="00B97DB6">
        <w:rPr>
          <w:b/>
        </w:rPr>
        <w:t>, fallbackRAR, RAPID only, or BI/SFN/padding</w:t>
      </w:r>
      <w:r>
        <w:rPr>
          <w:b/>
        </w:rPr>
        <w:t>.</w:t>
      </w:r>
    </w:p>
    <w:p w14:paraId="02AFB79F" w14:textId="5222E299" w:rsidR="00B97DB6" w:rsidRDefault="00B97DB6" w:rsidP="008C0803">
      <w:r>
        <w:t>For the case of BI, LSB bits of SFN and padding, a further type field following the first type field can be introduced that differentiates between these three leaving one reserved value for future use.</w:t>
      </w:r>
    </w:p>
    <w:p w14:paraId="1F5BF1C2" w14:textId="6714D3BB" w:rsidR="00B97DB6" w:rsidRPr="00B97DB6" w:rsidRDefault="00B97DB6" w:rsidP="008C0803">
      <w:pPr>
        <w:rPr>
          <w:b/>
        </w:rPr>
      </w:pPr>
      <w:r>
        <w:rPr>
          <w:b/>
        </w:rPr>
        <w:t xml:space="preserve">Proposal 4: 2-bit second Type field following the first one is introduced to indicate whether the MAC </w:t>
      </w:r>
      <w:proofErr w:type="spellStart"/>
      <w:r>
        <w:rPr>
          <w:b/>
        </w:rPr>
        <w:t>subheader</w:t>
      </w:r>
      <w:proofErr w:type="spellEnd"/>
      <w:r>
        <w:rPr>
          <w:b/>
        </w:rPr>
        <w:t xml:space="preserve"> is for BI, LSB bits of SFN, or padding leaving one reserved index for future use.</w:t>
      </w:r>
    </w:p>
    <w:p w14:paraId="36F6B256" w14:textId="4EED5AAC" w:rsidR="00F41C0F" w:rsidRDefault="00F41C0F" w:rsidP="00F8466D">
      <w:r>
        <w:t>In the previous meeting, it was agreed that the MsgB should be able to carry SRB SDU</w:t>
      </w:r>
      <w:r w:rsidR="00F8466D">
        <w:t>s</w:t>
      </w:r>
      <w:r>
        <w:t xml:space="preserve"> (RRC response message) for </w:t>
      </w:r>
      <w:r w:rsidR="00F8466D">
        <w:t xml:space="preserve">one UE </w:t>
      </w:r>
      <w:r>
        <w:t>that sent CCCH message (RRC request) in MsgA.</w:t>
      </w:r>
      <w:r w:rsidR="00F8466D">
        <w:t xml:space="preserve"> </w:t>
      </w:r>
      <w:proofErr w:type="gramStart"/>
      <w:r>
        <w:t>One bit</w:t>
      </w:r>
      <w:proofErr w:type="gramEnd"/>
      <w:r>
        <w:t xml:space="preserve"> indication after the Type field could be used to indicate whether SRB SDU(s) is multiplexed inside the MsgB or not. After that, UE would have to only decode the UE Contention Resolution Identity field to determine whether the response is for the given UE – if not, the parsing of the PDU can stop. After that, existing MAC </w:t>
      </w:r>
      <w:proofErr w:type="spellStart"/>
      <w:r>
        <w:t>subheaders</w:t>
      </w:r>
      <w:proofErr w:type="spellEnd"/>
      <w:r>
        <w:t xml:space="preserve"> used for UL/DL-SCH MAC PDU can be used to indicate the size and LCID of the SRB SDU. It should be noted that restricting SRB SDUs to be multiplexed only to one UE inside one MsgB would still allow sending successRARs without SRB SDUs and fallbackRARs to other UEs before such </w:t>
      </w:r>
      <w:proofErr w:type="spellStart"/>
      <w:r>
        <w:t>successRAR</w:t>
      </w:r>
      <w:proofErr w:type="spellEnd"/>
      <w:r>
        <w:t xml:space="preserve"> with SRB SDU(s).</w:t>
      </w:r>
    </w:p>
    <w:p w14:paraId="312469C8" w14:textId="6EBBB1FC" w:rsidR="00F41C0F" w:rsidRDefault="00F41C0F" w:rsidP="00F41C0F">
      <w:pPr>
        <w:rPr>
          <w:b/>
        </w:rPr>
      </w:pPr>
      <w:r>
        <w:rPr>
          <w:b/>
        </w:rPr>
        <w:t xml:space="preserve">Proposal </w:t>
      </w:r>
      <w:r w:rsidR="00F8466D">
        <w:rPr>
          <w:b/>
        </w:rPr>
        <w:t>5</w:t>
      </w:r>
      <w:r>
        <w:rPr>
          <w:b/>
        </w:rPr>
        <w:t>: Multiplexing of SRB SDUs inside one MsgB MAC PDU is limited to one UE</w:t>
      </w:r>
      <w:r w:rsidR="00F8466D">
        <w:rPr>
          <w:b/>
        </w:rPr>
        <w:t xml:space="preserve"> in the end of the MsgB</w:t>
      </w:r>
      <w:r>
        <w:rPr>
          <w:b/>
        </w:rPr>
        <w:t xml:space="preserve">. </w:t>
      </w:r>
      <w:proofErr w:type="gramStart"/>
      <w:r>
        <w:rPr>
          <w:b/>
        </w:rPr>
        <w:t>One bit</w:t>
      </w:r>
      <w:proofErr w:type="gramEnd"/>
      <w:r>
        <w:rPr>
          <w:b/>
        </w:rPr>
        <w:t xml:space="preserve"> indication after the Type field is used to indicate the presence of SRB SDU(s) in the MsgB.</w:t>
      </w:r>
    </w:p>
    <w:p w14:paraId="5CFADDA5" w14:textId="54809DDB" w:rsidR="00F41C0F" w:rsidRPr="00315BE2" w:rsidRDefault="00F41C0F" w:rsidP="00F41C0F">
      <w:pPr>
        <w:rPr>
          <w:b/>
        </w:rPr>
      </w:pPr>
      <w:r>
        <w:rPr>
          <w:b/>
        </w:rPr>
        <w:t xml:space="preserve">Proposal </w:t>
      </w:r>
      <w:r w:rsidR="00F8466D">
        <w:rPr>
          <w:b/>
        </w:rPr>
        <w:t>6</w:t>
      </w:r>
      <w:r>
        <w:rPr>
          <w:b/>
        </w:rPr>
        <w:t xml:space="preserve">: MAC </w:t>
      </w:r>
      <w:proofErr w:type="spellStart"/>
      <w:r>
        <w:rPr>
          <w:b/>
        </w:rPr>
        <w:t>subheaders</w:t>
      </w:r>
      <w:proofErr w:type="spellEnd"/>
      <w:r>
        <w:rPr>
          <w:b/>
        </w:rPr>
        <w:t xml:space="preserve"> used for UL/DL-SCH MAC PDU can be used to identify the SRB SDU(s)</w:t>
      </w:r>
      <w:r w:rsidR="00F8466D">
        <w:rPr>
          <w:b/>
        </w:rPr>
        <w:t xml:space="preserve"> and padding, if any</w:t>
      </w:r>
      <w:r>
        <w:rPr>
          <w:b/>
        </w:rPr>
        <w:t>.</w:t>
      </w:r>
    </w:p>
    <w:p w14:paraId="42B8CCDC" w14:textId="77777777" w:rsidR="00B97DB6" w:rsidRDefault="00B97DB6" w:rsidP="008C0803"/>
    <w:p w14:paraId="5131FDB6" w14:textId="651494B2" w:rsidR="00B63D13" w:rsidRDefault="00F8466D" w:rsidP="008C0803">
      <w:r>
        <w:lastRenderedPageBreak/>
        <w:t xml:space="preserve">For the </w:t>
      </w:r>
      <w:proofErr w:type="spellStart"/>
      <w:r>
        <w:t>successRAR</w:t>
      </w:r>
      <w:proofErr w:type="spellEnd"/>
      <w:r>
        <w:t>, i</w:t>
      </w:r>
      <w:r w:rsidR="00B63D13">
        <w:t xml:space="preserve">t seems unnecessary to include the RAPID (Random Access Preamble ID) of the MsgA given the UE needs anyway to be identified by means of UE Contention Resolution ID. Whether the UE Contention Resolution ID is part of the MAC </w:t>
      </w:r>
      <w:proofErr w:type="spellStart"/>
      <w:r w:rsidR="00B63D13">
        <w:t>subheader</w:t>
      </w:r>
      <w:proofErr w:type="spellEnd"/>
      <w:r w:rsidR="00B63D13">
        <w:t xml:space="preserve"> or not seems to be only a modelling issue as the same fixed sized field is required to convey the informatio</w:t>
      </w:r>
      <w:r w:rsidR="00837AC9">
        <w:t xml:space="preserve">n, however, putting it into the </w:t>
      </w:r>
      <w:r w:rsidR="00B820D1">
        <w:t>payload seems more appropriate.</w:t>
      </w:r>
      <w:r>
        <w:t xml:space="preserve"> Furthermore, given the indication of following SRB SDUs in the </w:t>
      </w:r>
      <w:proofErr w:type="spellStart"/>
      <w:r>
        <w:t>successRAR</w:t>
      </w:r>
      <w:proofErr w:type="spellEnd"/>
      <w:r>
        <w:t xml:space="preserve"> </w:t>
      </w:r>
      <w:proofErr w:type="spellStart"/>
      <w:r>
        <w:t>subheader</w:t>
      </w:r>
      <w:proofErr w:type="spellEnd"/>
      <w:r>
        <w:t xml:space="preserve"> as well as the 2-bit Type field in front, the RAPID would not fit within the first byte of the </w:t>
      </w:r>
      <w:proofErr w:type="spellStart"/>
      <w:r>
        <w:t>subheader</w:t>
      </w:r>
      <w:proofErr w:type="spellEnd"/>
      <w:r>
        <w:t xml:space="preserve"> requiring additional byte to be introduced for the </w:t>
      </w:r>
      <w:proofErr w:type="spellStart"/>
      <w:r>
        <w:t>subheader</w:t>
      </w:r>
      <w:proofErr w:type="spellEnd"/>
      <w:r>
        <w:t xml:space="preserve"> which will increase overhead of each </w:t>
      </w:r>
      <w:proofErr w:type="spellStart"/>
      <w:r>
        <w:t>successRAR</w:t>
      </w:r>
      <w:proofErr w:type="spellEnd"/>
      <w:r>
        <w:t xml:space="preserve"> unnecessarily.</w:t>
      </w:r>
    </w:p>
    <w:p w14:paraId="5837E8C6" w14:textId="401E5DDE" w:rsidR="00B63D13" w:rsidRPr="00B63D13" w:rsidRDefault="00B63D13" w:rsidP="00B63D13">
      <w:pPr>
        <w:rPr>
          <w:b/>
        </w:rPr>
      </w:pPr>
      <w:r>
        <w:rPr>
          <w:b/>
        </w:rPr>
        <w:t xml:space="preserve">Proposal </w:t>
      </w:r>
      <w:r w:rsidR="00F8466D">
        <w:rPr>
          <w:b/>
        </w:rPr>
        <w:t>7</w:t>
      </w:r>
      <w:r>
        <w:rPr>
          <w:b/>
        </w:rPr>
        <w:t xml:space="preserve">: For </w:t>
      </w:r>
      <w:proofErr w:type="spellStart"/>
      <w:r>
        <w:rPr>
          <w:b/>
        </w:rPr>
        <w:t>successRAR</w:t>
      </w:r>
      <w:proofErr w:type="spellEnd"/>
      <w:r>
        <w:rPr>
          <w:b/>
        </w:rPr>
        <w:t xml:space="preserve">, </w:t>
      </w:r>
      <w:r w:rsidR="00F8466D">
        <w:rPr>
          <w:b/>
        </w:rPr>
        <w:t xml:space="preserve">RAPID is not indicated in the </w:t>
      </w:r>
      <w:proofErr w:type="spellStart"/>
      <w:r w:rsidR="00F8466D">
        <w:rPr>
          <w:b/>
        </w:rPr>
        <w:t>subheader</w:t>
      </w:r>
      <w:proofErr w:type="spellEnd"/>
      <w:r>
        <w:rPr>
          <w:b/>
        </w:rPr>
        <w:t>.</w:t>
      </w:r>
    </w:p>
    <w:p w14:paraId="766D6D29" w14:textId="734F0C89" w:rsidR="00A209D6" w:rsidRPr="006E13D1" w:rsidRDefault="00A209D6" w:rsidP="00A209D6">
      <w:pPr>
        <w:pStyle w:val="Heading1"/>
      </w:pPr>
      <w:r w:rsidRPr="006E13D1">
        <w:t>3</w:t>
      </w:r>
      <w:r w:rsidRPr="006E13D1">
        <w:tab/>
      </w:r>
      <w:r w:rsidR="00315BE2">
        <w:t>MsgB MAC PDU format</w:t>
      </w:r>
    </w:p>
    <w:p w14:paraId="5F01C058" w14:textId="314DD5FE" w:rsidR="00A209D6" w:rsidRPr="006E13D1" w:rsidRDefault="00A209D6" w:rsidP="00A209D6">
      <w:pPr>
        <w:pStyle w:val="Heading2"/>
      </w:pPr>
      <w:r w:rsidRPr="006E13D1">
        <w:t>3.1</w:t>
      </w:r>
      <w:r w:rsidRPr="006E13D1">
        <w:tab/>
      </w:r>
      <w:proofErr w:type="spellStart"/>
      <w:r w:rsidR="00E46019">
        <w:t>subheader</w:t>
      </w:r>
      <w:proofErr w:type="spellEnd"/>
      <w:r w:rsidR="00E46019">
        <w:t xml:space="preserve"> formats</w:t>
      </w:r>
    </w:p>
    <w:p w14:paraId="14537134" w14:textId="1589B34C" w:rsidR="00E46019" w:rsidRDefault="00E46019" w:rsidP="00A209D6">
      <w:r>
        <w:t xml:space="preserve">Based on the above design, the following </w:t>
      </w:r>
      <w:proofErr w:type="spellStart"/>
      <w:r>
        <w:t>subheader</w:t>
      </w:r>
      <w:proofErr w:type="spellEnd"/>
      <w:r>
        <w:t xml:space="preserve"> formats can be drawn.</w:t>
      </w:r>
    </w:p>
    <w:p w14:paraId="5EB01BFC" w14:textId="5CB8E8C0" w:rsidR="00E46019" w:rsidRDefault="00E46019" w:rsidP="00A209D6">
      <w:r>
        <w:tab/>
        <w:t>-</w:t>
      </w:r>
      <w:r>
        <w:tab/>
        <w:t xml:space="preserve">MAC </w:t>
      </w:r>
      <w:proofErr w:type="spellStart"/>
      <w:r>
        <w:t>subheder</w:t>
      </w:r>
      <w:proofErr w:type="spellEnd"/>
      <w:r>
        <w:t xml:space="preserve"> for BI</w:t>
      </w:r>
      <w:r w:rsidR="008E6D1B">
        <w:t>/SFN LSBs/padding</w:t>
      </w:r>
      <w:r>
        <w:t>:</w:t>
      </w:r>
    </w:p>
    <w:p w14:paraId="5FE703B0" w14:textId="036D3634" w:rsidR="00E46019" w:rsidRDefault="00E46019" w:rsidP="00A209D6">
      <w:r>
        <w:tab/>
      </w:r>
      <w:r>
        <w:tab/>
        <w:t>-</w:t>
      </w:r>
      <w:r>
        <w:tab/>
        <w:t>T1</w:t>
      </w:r>
      <w:r w:rsidR="00E33AD5">
        <w:t xml:space="preserve"> = 00</w:t>
      </w:r>
      <w:r>
        <w:t xml:space="preserve">: indicates the MAC </w:t>
      </w:r>
      <w:proofErr w:type="spellStart"/>
      <w:r>
        <w:t>subheader</w:t>
      </w:r>
      <w:proofErr w:type="spellEnd"/>
      <w:r>
        <w:t xml:space="preserve"> is used for </w:t>
      </w:r>
      <w:r w:rsidR="008E6D1B">
        <w:t>BI/SFN LSBs/padding;</w:t>
      </w:r>
    </w:p>
    <w:p w14:paraId="7D79AC7A" w14:textId="1DC2B71F" w:rsidR="008E6D1B" w:rsidRDefault="008E6D1B" w:rsidP="00A209D6">
      <w:r>
        <w:tab/>
      </w:r>
      <w:r>
        <w:tab/>
        <w:t>-</w:t>
      </w:r>
      <w:r>
        <w:tab/>
        <w:t>T2</w:t>
      </w:r>
      <w:r w:rsidR="00E33AD5">
        <w:t xml:space="preserve"> = 00</w:t>
      </w:r>
      <w:r>
        <w:t xml:space="preserve">: indicates the MAC </w:t>
      </w:r>
      <w:proofErr w:type="spellStart"/>
      <w:r>
        <w:t>subhea</w:t>
      </w:r>
      <w:r w:rsidR="00E33AD5">
        <w:t>der</w:t>
      </w:r>
      <w:proofErr w:type="spellEnd"/>
      <w:r w:rsidR="00E33AD5">
        <w:t xml:space="preserve"> is used for BI:</w:t>
      </w:r>
    </w:p>
    <w:p w14:paraId="2C4B0A9B" w14:textId="567763D6" w:rsidR="00E46019" w:rsidRDefault="00E33AD5" w:rsidP="00E46019">
      <w:pPr>
        <w:jc w:val="center"/>
      </w:pPr>
      <w:r>
        <w:object w:dxaOrig="5501" w:dyaOrig="1061" w14:anchorId="790BD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53.25pt" o:ole="">
            <v:imagedata r:id="rId12" o:title=""/>
          </v:shape>
          <o:OLEObject Type="Embed" ProgID="Visio.Drawing.15" ShapeID="_x0000_i1025" DrawAspect="Content" ObjectID="_1631618204" r:id="rId13"/>
        </w:object>
      </w:r>
    </w:p>
    <w:p w14:paraId="546A2D07" w14:textId="2F2A4AA4" w:rsidR="00E46019" w:rsidRPr="006E13D1" w:rsidRDefault="00E46019" w:rsidP="00E46019">
      <w:pPr>
        <w:pStyle w:val="TF"/>
      </w:pPr>
      <w:r w:rsidRPr="006E13D1">
        <w:t xml:space="preserve">Figure </w:t>
      </w:r>
      <w:r>
        <w:t>3-1</w:t>
      </w:r>
      <w:r w:rsidRPr="006E13D1">
        <w:t xml:space="preserve">: </w:t>
      </w:r>
      <w:r>
        <w:t>MAC subheader for BI</w:t>
      </w:r>
    </w:p>
    <w:p w14:paraId="13E6232C" w14:textId="1404CE4C" w:rsidR="00E33AD5" w:rsidRDefault="00E33AD5" w:rsidP="00E33AD5">
      <w:r>
        <w:tab/>
      </w:r>
      <w:r>
        <w:tab/>
        <w:t>-</w:t>
      </w:r>
      <w:r>
        <w:tab/>
        <w:t xml:space="preserve">T2 = 01: indicates the MAC </w:t>
      </w:r>
      <w:proofErr w:type="spellStart"/>
      <w:r>
        <w:t>subheader</w:t>
      </w:r>
      <w:proofErr w:type="spellEnd"/>
      <w:r>
        <w:t xml:space="preserve"> is used for SFN LSBs:</w:t>
      </w:r>
    </w:p>
    <w:p w14:paraId="605E0687" w14:textId="35FFC58D" w:rsidR="00E33AD5" w:rsidRDefault="00E33AD5" w:rsidP="00E33AD5">
      <w:pPr>
        <w:jc w:val="center"/>
      </w:pPr>
      <w:r>
        <w:object w:dxaOrig="5501" w:dyaOrig="1061" w14:anchorId="0CA87792">
          <v:shape id="_x0000_i1026" type="#_x0000_t75" style="width:275.25pt;height:53.25pt" o:ole="">
            <v:imagedata r:id="rId14" o:title=""/>
          </v:shape>
          <o:OLEObject Type="Embed" ProgID="Visio.Drawing.15" ShapeID="_x0000_i1026" DrawAspect="Content" ObjectID="_1631618205" r:id="rId15"/>
        </w:object>
      </w:r>
    </w:p>
    <w:p w14:paraId="122D5180" w14:textId="59556F11" w:rsidR="00E33AD5" w:rsidRPr="006E13D1" w:rsidRDefault="00E33AD5" w:rsidP="00E33AD5">
      <w:pPr>
        <w:pStyle w:val="TF"/>
      </w:pPr>
      <w:r w:rsidRPr="006E13D1">
        <w:t xml:space="preserve">Figure </w:t>
      </w:r>
      <w:r>
        <w:t>3-2</w:t>
      </w:r>
      <w:r w:rsidRPr="006E13D1">
        <w:t xml:space="preserve">: </w:t>
      </w:r>
      <w:r>
        <w:t xml:space="preserve">MAC </w:t>
      </w:r>
      <w:proofErr w:type="spellStart"/>
      <w:r>
        <w:t>subheader</w:t>
      </w:r>
      <w:proofErr w:type="spellEnd"/>
      <w:r>
        <w:t xml:space="preserve"> for SFN LSBs</w:t>
      </w:r>
    </w:p>
    <w:p w14:paraId="6FA170A4" w14:textId="3B84FAC1" w:rsidR="00E33AD5" w:rsidRDefault="00E33AD5" w:rsidP="00E33AD5">
      <w:r>
        <w:tab/>
      </w:r>
      <w:r>
        <w:tab/>
        <w:t>-</w:t>
      </w:r>
      <w:r>
        <w:tab/>
        <w:t xml:space="preserve">T2 = 11: indicates the MAC </w:t>
      </w:r>
      <w:proofErr w:type="spellStart"/>
      <w:r>
        <w:t>subheader</w:t>
      </w:r>
      <w:proofErr w:type="spellEnd"/>
      <w:r>
        <w:t xml:space="preserve"> is used for padding:</w:t>
      </w:r>
    </w:p>
    <w:p w14:paraId="1F6B3FD0" w14:textId="305CEDD9" w:rsidR="00E33AD5" w:rsidRDefault="00E33AD5" w:rsidP="00E33AD5">
      <w:pPr>
        <w:jc w:val="center"/>
      </w:pPr>
      <w:r>
        <w:object w:dxaOrig="5501" w:dyaOrig="1061" w14:anchorId="797248BA">
          <v:shape id="_x0000_i1027" type="#_x0000_t75" style="width:275.25pt;height:53.25pt" o:ole="">
            <v:imagedata r:id="rId16" o:title=""/>
          </v:shape>
          <o:OLEObject Type="Embed" ProgID="Visio.Drawing.15" ShapeID="_x0000_i1027" DrawAspect="Content" ObjectID="_1631618206" r:id="rId17"/>
        </w:object>
      </w:r>
    </w:p>
    <w:p w14:paraId="707BC854" w14:textId="13DD1B7E" w:rsidR="00E33AD5" w:rsidRPr="006E13D1" w:rsidRDefault="00E33AD5" w:rsidP="00E33AD5">
      <w:pPr>
        <w:pStyle w:val="TF"/>
      </w:pPr>
      <w:r w:rsidRPr="006E13D1">
        <w:t xml:space="preserve">Figure </w:t>
      </w:r>
      <w:r>
        <w:t>3-3</w:t>
      </w:r>
      <w:r w:rsidRPr="006E13D1">
        <w:t xml:space="preserve">: </w:t>
      </w:r>
      <w:r>
        <w:t xml:space="preserve">MAC </w:t>
      </w:r>
      <w:proofErr w:type="spellStart"/>
      <w:r>
        <w:t>subheader</w:t>
      </w:r>
      <w:proofErr w:type="spellEnd"/>
      <w:r>
        <w:t xml:space="preserve"> for padding</w:t>
      </w:r>
    </w:p>
    <w:p w14:paraId="51AA1249" w14:textId="373F0AAE" w:rsidR="00E33AD5" w:rsidRDefault="00E33AD5" w:rsidP="00E33AD5">
      <w:r>
        <w:tab/>
        <w:t>-</w:t>
      </w:r>
      <w:r>
        <w:tab/>
        <w:t xml:space="preserve">MAC </w:t>
      </w:r>
      <w:proofErr w:type="spellStart"/>
      <w:r>
        <w:t>subheader</w:t>
      </w:r>
      <w:proofErr w:type="spellEnd"/>
      <w:r>
        <w:t xml:space="preserve"> for RAPID only:</w:t>
      </w:r>
    </w:p>
    <w:p w14:paraId="048C6931" w14:textId="1B235C2D" w:rsidR="00E33AD5" w:rsidRDefault="00E33AD5" w:rsidP="00E33AD5">
      <w:pPr>
        <w:ind w:left="852" w:hanging="282"/>
      </w:pPr>
      <w:r>
        <w:t>-</w:t>
      </w:r>
      <w:r>
        <w:tab/>
        <w:t xml:space="preserve">T1 = 01: indicates RAPID only; RAPID is encoded in the </w:t>
      </w:r>
      <w:proofErr w:type="spellStart"/>
      <w:r>
        <w:t>subheader</w:t>
      </w:r>
      <w:proofErr w:type="spellEnd"/>
      <w:r>
        <w:t xml:space="preserve"> to identify the UE(s) that should cease from monitoring MsgB window any further.</w:t>
      </w:r>
    </w:p>
    <w:p w14:paraId="19AC3B25" w14:textId="77777777" w:rsidR="00E33AD5" w:rsidRDefault="00E33AD5" w:rsidP="00E33AD5">
      <w:pPr>
        <w:jc w:val="center"/>
      </w:pPr>
      <w:r>
        <w:object w:dxaOrig="5501" w:dyaOrig="1061" w14:anchorId="38CAA85F">
          <v:shape id="_x0000_i1028" type="#_x0000_t75" style="width:275.25pt;height:53.25pt" o:ole="">
            <v:imagedata r:id="rId18" o:title=""/>
          </v:shape>
          <o:OLEObject Type="Embed" ProgID="Visio.Drawing.15" ShapeID="_x0000_i1028" DrawAspect="Content" ObjectID="_1631618207" r:id="rId19"/>
        </w:object>
      </w:r>
    </w:p>
    <w:p w14:paraId="7F65B2B6" w14:textId="7AE5EBCE" w:rsidR="00E33AD5" w:rsidRPr="006E13D1" w:rsidRDefault="00E33AD5" w:rsidP="00E33AD5">
      <w:pPr>
        <w:pStyle w:val="TF"/>
      </w:pPr>
      <w:r w:rsidRPr="006E13D1">
        <w:t xml:space="preserve">Figure </w:t>
      </w:r>
      <w:r>
        <w:t>3-4</w:t>
      </w:r>
      <w:r w:rsidRPr="006E13D1">
        <w:t xml:space="preserve">: </w:t>
      </w:r>
      <w:r>
        <w:t xml:space="preserve">MAC </w:t>
      </w:r>
      <w:proofErr w:type="spellStart"/>
      <w:r>
        <w:t>subheader</w:t>
      </w:r>
      <w:proofErr w:type="spellEnd"/>
      <w:r>
        <w:t xml:space="preserve"> for RAPID only</w:t>
      </w:r>
    </w:p>
    <w:p w14:paraId="4645AE83" w14:textId="5C92956D" w:rsidR="00E46019" w:rsidRDefault="00E46019" w:rsidP="00E46019">
      <w:r>
        <w:tab/>
        <w:t>-</w:t>
      </w:r>
      <w:r>
        <w:tab/>
        <w:t>MAC subheader for successRAR:</w:t>
      </w:r>
    </w:p>
    <w:p w14:paraId="5210BC41" w14:textId="60856124" w:rsidR="00E46019" w:rsidRDefault="00E46019" w:rsidP="00E46019">
      <w:pPr>
        <w:ind w:left="852" w:hanging="282"/>
      </w:pPr>
      <w:r>
        <w:lastRenderedPageBreak/>
        <w:t>-</w:t>
      </w:r>
      <w:r>
        <w:tab/>
        <w:t>T1</w:t>
      </w:r>
      <w:r w:rsidR="00E33AD5">
        <w:t xml:space="preserve"> = 10:</w:t>
      </w:r>
      <w:r>
        <w:t xml:space="preserve"> indicates </w:t>
      </w:r>
      <w:proofErr w:type="spellStart"/>
      <w:r>
        <w:t>successRAR</w:t>
      </w:r>
      <w:proofErr w:type="spellEnd"/>
      <w:r>
        <w:t xml:space="preserve"> follows; S field is encoded after the T1 field which indicates whether the successRAR follows SRB SDU(s) or not</w:t>
      </w:r>
      <w:r w:rsidR="00B820D1">
        <w:t>.</w:t>
      </w:r>
    </w:p>
    <w:p w14:paraId="52431745" w14:textId="5D6B0D3A" w:rsidR="00E46019" w:rsidRDefault="00B820D1" w:rsidP="00E46019">
      <w:pPr>
        <w:jc w:val="center"/>
      </w:pPr>
      <w:r>
        <w:object w:dxaOrig="5501" w:dyaOrig="1061" w14:anchorId="2D0CC194">
          <v:shape id="_x0000_i1029" type="#_x0000_t75" style="width:275.25pt;height:53.25pt" o:ole="">
            <v:imagedata r:id="rId20" o:title=""/>
          </v:shape>
          <o:OLEObject Type="Embed" ProgID="Visio.Drawing.15" ShapeID="_x0000_i1029" DrawAspect="Content" ObjectID="_1631618208" r:id="rId21"/>
        </w:object>
      </w:r>
    </w:p>
    <w:p w14:paraId="72E0A2FB" w14:textId="0F7BB30A" w:rsidR="00E46019" w:rsidRPr="006E13D1" w:rsidRDefault="00E46019" w:rsidP="00E46019">
      <w:pPr>
        <w:pStyle w:val="TF"/>
      </w:pPr>
      <w:r w:rsidRPr="006E13D1">
        <w:t xml:space="preserve">Figure </w:t>
      </w:r>
      <w:r>
        <w:t>3-</w:t>
      </w:r>
      <w:r w:rsidR="00E33AD5">
        <w:t>5</w:t>
      </w:r>
      <w:r w:rsidRPr="006E13D1">
        <w:t xml:space="preserve">: </w:t>
      </w:r>
      <w:r>
        <w:t xml:space="preserve">MAC </w:t>
      </w:r>
      <w:proofErr w:type="spellStart"/>
      <w:r>
        <w:t>subheader</w:t>
      </w:r>
      <w:proofErr w:type="spellEnd"/>
      <w:r>
        <w:t xml:space="preserve"> for </w:t>
      </w:r>
      <w:proofErr w:type="spellStart"/>
      <w:r>
        <w:t>successRAR</w:t>
      </w:r>
      <w:proofErr w:type="spellEnd"/>
    </w:p>
    <w:p w14:paraId="2ED96D1F" w14:textId="088F3AE8" w:rsidR="00E46019" w:rsidRDefault="00E46019" w:rsidP="00E46019">
      <w:r>
        <w:tab/>
        <w:t>-</w:t>
      </w:r>
      <w:r>
        <w:tab/>
        <w:t>MAC subheader for fallbackRAR:</w:t>
      </w:r>
    </w:p>
    <w:p w14:paraId="79D38675" w14:textId="004CBE0B" w:rsidR="00E46019" w:rsidRDefault="00E46019" w:rsidP="00E46019">
      <w:r>
        <w:tab/>
      </w:r>
      <w:r>
        <w:tab/>
        <w:t>-</w:t>
      </w:r>
      <w:r>
        <w:tab/>
        <w:t>T1</w:t>
      </w:r>
      <w:r w:rsidR="00E33AD5">
        <w:t xml:space="preserve"> = 11:</w:t>
      </w:r>
      <w:r>
        <w:t xml:space="preserve"> indicates fallbackRAR follows; RAPID is encoded in the subheader to identify the UE.</w:t>
      </w:r>
    </w:p>
    <w:p w14:paraId="29EB7554" w14:textId="13ADE863" w:rsidR="00E46019" w:rsidRDefault="00E46019" w:rsidP="00E46019">
      <w:pPr>
        <w:jc w:val="center"/>
      </w:pPr>
      <w:r>
        <w:object w:dxaOrig="5501" w:dyaOrig="1061" w14:anchorId="46931588">
          <v:shape id="_x0000_i1030" type="#_x0000_t75" style="width:275.25pt;height:53.25pt" o:ole="">
            <v:imagedata r:id="rId18" o:title=""/>
          </v:shape>
          <o:OLEObject Type="Embed" ProgID="Visio.Drawing.15" ShapeID="_x0000_i1030" DrawAspect="Content" ObjectID="_1631618209" r:id="rId22"/>
        </w:object>
      </w:r>
    </w:p>
    <w:p w14:paraId="4900D089" w14:textId="49767262" w:rsidR="00E46019" w:rsidRPr="006E13D1" w:rsidRDefault="00E46019" w:rsidP="00E46019">
      <w:pPr>
        <w:pStyle w:val="TF"/>
      </w:pPr>
      <w:r w:rsidRPr="006E13D1">
        <w:t xml:space="preserve">Figure </w:t>
      </w:r>
      <w:r>
        <w:t>3-</w:t>
      </w:r>
      <w:r w:rsidR="00E33AD5">
        <w:t>6</w:t>
      </w:r>
      <w:r w:rsidRPr="006E13D1">
        <w:t xml:space="preserve">: </w:t>
      </w:r>
      <w:r>
        <w:t xml:space="preserve">MAC </w:t>
      </w:r>
      <w:proofErr w:type="spellStart"/>
      <w:r>
        <w:t>subheader</w:t>
      </w:r>
      <w:proofErr w:type="spellEnd"/>
      <w:r>
        <w:t xml:space="preserve"> for </w:t>
      </w:r>
      <w:proofErr w:type="spellStart"/>
      <w:r>
        <w:t>fallbackRAR</w:t>
      </w:r>
      <w:proofErr w:type="spellEnd"/>
    </w:p>
    <w:p w14:paraId="194640D5" w14:textId="6D0867C6" w:rsidR="000B2FE3" w:rsidRDefault="000B2FE3" w:rsidP="00E33AD5">
      <w:pPr>
        <w:ind w:left="568" w:hanging="288"/>
      </w:pPr>
      <w:r>
        <w:t>-</w:t>
      </w:r>
      <w:r>
        <w:tab/>
        <w:t xml:space="preserve">MAC </w:t>
      </w:r>
      <w:proofErr w:type="spellStart"/>
      <w:r>
        <w:t>subheader</w:t>
      </w:r>
      <w:proofErr w:type="spellEnd"/>
      <w:r>
        <w:t xml:space="preserve"> for SRB SDU follows the Rel-15 design</w:t>
      </w:r>
      <w:r w:rsidR="00E33AD5">
        <w:t xml:space="preserve"> (as well as possible padding, if any, after the SRB SDU(s))</w:t>
      </w:r>
      <w:r>
        <w:t>:</w:t>
      </w:r>
    </w:p>
    <w:p w14:paraId="5E726F50" w14:textId="32455F3B" w:rsidR="000B2FE3" w:rsidRDefault="00111170" w:rsidP="000B2FE3">
      <w:pPr>
        <w:jc w:val="center"/>
      </w:pPr>
      <w:r>
        <w:object w:dxaOrig="5501" w:dyaOrig="1630" w14:anchorId="042FA123">
          <v:shape id="_x0000_i1031" type="#_x0000_t75" style="width:275.25pt;height:81.75pt" o:ole="">
            <v:imagedata r:id="rId23" o:title=""/>
          </v:shape>
          <o:OLEObject Type="Embed" ProgID="Visio.Drawing.15" ShapeID="_x0000_i1031" DrawAspect="Content" ObjectID="_1631618210" r:id="rId24"/>
        </w:object>
      </w:r>
    </w:p>
    <w:p w14:paraId="31EBF2E2" w14:textId="365F2197" w:rsidR="000B2FE3" w:rsidRDefault="000B2FE3" w:rsidP="000B2FE3">
      <w:pPr>
        <w:pStyle w:val="TF"/>
      </w:pPr>
      <w:r w:rsidRPr="006E13D1">
        <w:t xml:space="preserve">Figure </w:t>
      </w:r>
      <w:r>
        <w:t>3-</w:t>
      </w:r>
      <w:r w:rsidR="00E33AD5">
        <w:t>7</w:t>
      </w:r>
      <w:r w:rsidRPr="006E13D1">
        <w:t xml:space="preserve">: </w:t>
      </w:r>
      <w:r>
        <w:t xml:space="preserve">MAC </w:t>
      </w:r>
      <w:proofErr w:type="spellStart"/>
      <w:r>
        <w:t>subheader</w:t>
      </w:r>
      <w:proofErr w:type="spellEnd"/>
      <w:r>
        <w:t xml:space="preserve"> for SRB SDU</w:t>
      </w:r>
    </w:p>
    <w:p w14:paraId="5A1D12C5" w14:textId="0B39C7BC" w:rsidR="00E46019" w:rsidRDefault="00E46019" w:rsidP="00E46019">
      <w:pPr>
        <w:pStyle w:val="Heading2"/>
      </w:pPr>
      <w:r>
        <w:t>3.2</w:t>
      </w:r>
      <w:r>
        <w:tab/>
        <w:t>RAR formats</w:t>
      </w:r>
    </w:p>
    <w:p w14:paraId="6ADB45FD" w14:textId="77777777" w:rsidR="00837AC9" w:rsidRDefault="00E46019" w:rsidP="00E46019">
      <w:r>
        <w:t xml:space="preserve">For successRAR and fallbackRAR, the MAC subheader </w:t>
      </w:r>
      <w:r w:rsidR="00837AC9">
        <w:t>follows with further information.</w:t>
      </w:r>
    </w:p>
    <w:p w14:paraId="5E09B8F1" w14:textId="4D49C603" w:rsidR="00E46019" w:rsidRDefault="00837AC9" w:rsidP="00E46019">
      <w:r>
        <w:t>For fallbackRAR, the RAR can simply follow the Rel-15 design given the procedure falls back to Msg3 transmission.</w:t>
      </w:r>
    </w:p>
    <w:p w14:paraId="223E2C8B" w14:textId="125FA3B6" w:rsidR="00837AC9" w:rsidRPr="00E46019" w:rsidRDefault="00837AC9" w:rsidP="00837AC9">
      <w:pPr>
        <w:jc w:val="center"/>
      </w:pPr>
      <w:r>
        <w:object w:dxaOrig="5501" w:dyaOrig="4471" w14:anchorId="5B1A1334">
          <v:shape id="_x0000_i1032" type="#_x0000_t75" style="width:275.25pt;height:223.5pt" o:ole="">
            <v:imagedata r:id="rId25" o:title=""/>
          </v:shape>
          <o:OLEObject Type="Embed" ProgID="Visio.Drawing.15" ShapeID="_x0000_i1032" DrawAspect="Content" ObjectID="_1631618211" r:id="rId26"/>
        </w:object>
      </w:r>
    </w:p>
    <w:p w14:paraId="65BA4F36" w14:textId="1CE4019E" w:rsidR="00837AC9" w:rsidRPr="006E13D1" w:rsidRDefault="00837AC9" w:rsidP="00837AC9">
      <w:pPr>
        <w:pStyle w:val="TF"/>
      </w:pPr>
      <w:r w:rsidRPr="006E13D1">
        <w:t xml:space="preserve">Figure </w:t>
      </w:r>
      <w:r>
        <w:t>3-</w:t>
      </w:r>
      <w:r w:rsidR="00E33AD5">
        <w:t>8</w:t>
      </w:r>
      <w:r w:rsidRPr="006E13D1">
        <w:t xml:space="preserve">: </w:t>
      </w:r>
      <w:r>
        <w:t>fallbackRAR (same as Rel-15 RAR)</w:t>
      </w:r>
    </w:p>
    <w:p w14:paraId="660C8FE4" w14:textId="74290C4C" w:rsidR="00837AC9" w:rsidRDefault="00837AC9" w:rsidP="00A209D6">
      <w:r>
        <w:lastRenderedPageBreak/>
        <w:t xml:space="preserve">For the successRAR, UL grant is not required given the UE is </w:t>
      </w:r>
      <w:r w:rsidR="00B820D1">
        <w:t>waiting</w:t>
      </w:r>
      <w:r>
        <w:t xml:space="preserve"> for RRC Response message from the network, hence, only TAC and C-RNTI fields are required</w:t>
      </w:r>
      <w:r w:rsidR="00B820D1">
        <w:t xml:space="preserve"> after the UE Contention Resolution Identity.</w:t>
      </w:r>
    </w:p>
    <w:p w14:paraId="6543001A" w14:textId="1F7361FB" w:rsidR="00837AC9" w:rsidRDefault="00B820D1" w:rsidP="00837AC9">
      <w:pPr>
        <w:jc w:val="center"/>
      </w:pPr>
      <w:r>
        <w:object w:dxaOrig="5501" w:dyaOrig="6171" w14:anchorId="098070C8">
          <v:shape id="_x0000_i1033" type="#_x0000_t75" style="width:275.25pt;height:308.25pt" o:ole="">
            <v:imagedata r:id="rId27" o:title=""/>
          </v:shape>
          <o:OLEObject Type="Embed" ProgID="Visio.Drawing.15" ShapeID="_x0000_i1033" DrawAspect="Content" ObjectID="_1631618212" r:id="rId28"/>
        </w:object>
      </w:r>
    </w:p>
    <w:p w14:paraId="62D55B5E" w14:textId="216400AB" w:rsidR="00837AC9" w:rsidRDefault="00837AC9" w:rsidP="00837AC9">
      <w:pPr>
        <w:pStyle w:val="TF"/>
      </w:pPr>
      <w:r w:rsidRPr="006E13D1">
        <w:t xml:space="preserve">Figure </w:t>
      </w:r>
      <w:r>
        <w:t>3-</w:t>
      </w:r>
      <w:r w:rsidR="00E33AD5">
        <w:t>9</w:t>
      </w:r>
      <w:r w:rsidRPr="006E13D1">
        <w:t xml:space="preserve">: </w:t>
      </w:r>
      <w:proofErr w:type="spellStart"/>
      <w:r>
        <w:t>successRAR</w:t>
      </w:r>
      <w:proofErr w:type="spellEnd"/>
    </w:p>
    <w:p w14:paraId="5F3ABF0F" w14:textId="429DB090" w:rsidR="00E33AD5" w:rsidRPr="00E33AD5" w:rsidRDefault="00E33AD5" w:rsidP="00E33AD5">
      <w:pPr>
        <w:rPr>
          <w:b/>
        </w:rPr>
      </w:pPr>
      <w:r>
        <w:rPr>
          <w:b/>
        </w:rPr>
        <w:t xml:space="preserve">Proposal 8: Agree on the MAC </w:t>
      </w:r>
      <w:proofErr w:type="spellStart"/>
      <w:r>
        <w:rPr>
          <w:b/>
        </w:rPr>
        <w:t>subheader</w:t>
      </w:r>
      <w:proofErr w:type="spellEnd"/>
      <w:r>
        <w:rPr>
          <w:b/>
        </w:rPr>
        <w:t xml:space="preserve"> and RAR formats provided in section 3.</w:t>
      </w:r>
    </w:p>
    <w:p w14:paraId="5FF2457F" w14:textId="11A84A2C" w:rsidR="00A209D6" w:rsidRPr="006E13D1" w:rsidRDefault="00A209D6" w:rsidP="00A209D6">
      <w:pPr>
        <w:pStyle w:val="Heading1"/>
      </w:pPr>
      <w:r w:rsidRPr="006E13D1">
        <w:t>4</w:t>
      </w:r>
      <w:r w:rsidRPr="006E13D1">
        <w:tab/>
      </w:r>
      <w:r w:rsidR="008C3057">
        <w:t>Conclusion</w:t>
      </w:r>
      <w:bookmarkStart w:id="0" w:name="_GoBack"/>
      <w:bookmarkEnd w:id="0"/>
    </w:p>
    <w:p w14:paraId="6C60FFDC" w14:textId="09B29860" w:rsidR="00A209D6" w:rsidRDefault="00311A2F" w:rsidP="00A209D6">
      <w:r>
        <w:t>In this contribution, the MsgB MAC PDU design is discussed and the following is proposed:</w:t>
      </w:r>
    </w:p>
    <w:p w14:paraId="29103467" w14:textId="77777777" w:rsidR="00E33AD5" w:rsidRPr="00E33AD5" w:rsidRDefault="00E33AD5" w:rsidP="00E33AD5">
      <w:pPr>
        <w:rPr>
          <w:b/>
        </w:rPr>
      </w:pPr>
      <w:r w:rsidRPr="00E33AD5">
        <w:rPr>
          <w:b/>
        </w:rPr>
        <w:t>Proposal 1: MsgB includes one indication of SFN LSBs which apply to each fallbackRAR within the given MsgB.</w:t>
      </w:r>
    </w:p>
    <w:p w14:paraId="6DB7205E" w14:textId="77777777" w:rsidR="00E33AD5" w:rsidRPr="00E33AD5" w:rsidRDefault="00E33AD5" w:rsidP="00E33AD5">
      <w:pPr>
        <w:rPr>
          <w:b/>
        </w:rPr>
      </w:pPr>
      <w:r w:rsidRPr="00E33AD5">
        <w:rPr>
          <w:b/>
        </w:rPr>
        <w:t>Proposal 2: NW can indicate RAPID only fallbackRAR to terminate UEs that sent the corresponding RAPID from monitoring MsgB window any further.</w:t>
      </w:r>
    </w:p>
    <w:p w14:paraId="2561A4E5" w14:textId="77777777" w:rsidR="00E33AD5" w:rsidRDefault="00E33AD5" w:rsidP="00E33AD5">
      <w:r>
        <w:rPr>
          <w:b/>
        </w:rPr>
        <w:t xml:space="preserve">Proposal 3: 2-bit Type field is introduced in front of the MAC </w:t>
      </w:r>
      <w:proofErr w:type="spellStart"/>
      <w:r>
        <w:rPr>
          <w:b/>
        </w:rPr>
        <w:t>subheader</w:t>
      </w:r>
      <w:proofErr w:type="spellEnd"/>
      <w:r>
        <w:rPr>
          <w:b/>
        </w:rPr>
        <w:t xml:space="preserve"> to indicate whether the MAC </w:t>
      </w:r>
    </w:p>
    <w:p w14:paraId="2DFFAAA7" w14:textId="77777777" w:rsidR="00E33AD5" w:rsidRPr="00B63D13" w:rsidRDefault="00E33AD5" w:rsidP="00E33AD5">
      <w:pPr>
        <w:rPr>
          <w:b/>
        </w:rPr>
      </w:pPr>
      <w:proofErr w:type="spellStart"/>
      <w:r>
        <w:rPr>
          <w:b/>
        </w:rPr>
        <w:t>subheader</w:t>
      </w:r>
      <w:proofErr w:type="spellEnd"/>
      <w:r>
        <w:rPr>
          <w:b/>
        </w:rPr>
        <w:t xml:space="preserve"> is for </w:t>
      </w:r>
      <w:proofErr w:type="spellStart"/>
      <w:r>
        <w:rPr>
          <w:b/>
        </w:rPr>
        <w:t>successRAR</w:t>
      </w:r>
      <w:proofErr w:type="spellEnd"/>
      <w:r>
        <w:rPr>
          <w:b/>
        </w:rPr>
        <w:t>, fallbackRAR, RAPID only, or BI/SFN/padding.</w:t>
      </w:r>
    </w:p>
    <w:p w14:paraId="44428AC1" w14:textId="77777777" w:rsidR="00E33AD5" w:rsidRPr="00B97DB6" w:rsidRDefault="00E33AD5" w:rsidP="00E33AD5">
      <w:pPr>
        <w:rPr>
          <w:b/>
        </w:rPr>
      </w:pPr>
      <w:r>
        <w:rPr>
          <w:b/>
        </w:rPr>
        <w:t xml:space="preserve">Proposal 4: 2-bit second Type field following the first one is introduced to indicate whether the MAC </w:t>
      </w:r>
      <w:proofErr w:type="spellStart"/>
      <w:r>
        <w:rPr>
          <w:b/>
        </w:rPr>
        <w:t>subheader</w:t>
      </w:r>
      <w:proofErr w:type="spellEnd"/>
      <w:r>
        <w:rPr>
          <w:b/>
        </w:rPr>
        <w:t xml:space="preserve"> is for BI, LSB bits of SFN, or padding leaving one reserved index for future use.</w:t>
      </w:r>
    </w:p>
    <w:p w14:paraId="47D1EFE5" w14:textId="77777777" w:rsidR="00E33AD5" w:rsidRDefault="00E33AD5" w:rsidP="00E33AD5">
      <w:pPr>
        <w:rPr>
          <w:b/>
        </w:rPr>
      </w:pPr>
      <w:r>
        <w:rPr>
          <w:b/>
        </w:rPr>
        <w:t xml:space="preserve">Proposal 5: Multiplexing of SRB SDUs inside one MsgB MAC PDU is limited to one UE in the end of the MsgB. </w:t>
      </w:r>
      <w:proofErr w:type="gramStart"/>
      <w:r>
        <w:rPr>
          <w:b/>
        </w:rPr>
        <w:t>One bit</w:t>
      </w:r>
      <w:proofErr w:type="gramEnd"/>
      <w:r>
        <w:rPr>
          <w:b/>
        </w:rPr>
        <w:t xml:space="preserve"> indication after the Type field is used to indicate the presence of SRB SDU(s) in the MsgB.</w:t>
      </w:r>
    </w:p>
    <w:p w14:paraId="5BECFF9A" w14:textId="77777777" w:rsidR="00E33AD5" w:rsidRPr="00315BE2" w:rsidRDefault="00E33AD5" w:rsidP="00E33AD5">
      <w:pPr>
        <w:rPr>
          <w:b/>
        </w:rPr>
      </w:pPr>
      <w:r>
        <w:rPr>
          <w:b/>
        </w:rPr>
        <w:t xml:space="preserve">Proposal 6: MAC </w:t>
      </w:r>
      <w:proofErr w:type="spellStart"/>
      <w:r>
        <w:rPr>
          <w:b/>
        </w:rPr>
        <w:t>subheaders</w:t>
      </w:r>
      <w:proofErr w:type="spellEnd"/>
      <w:r>
        <w:rPr>
          <w:b/>
        </w:rPr>
        <w:t xml:space="preserve"> used for UL/DL-SCH MAC PDU can be used to identify the SRB SDU(s) and padding, if any.</w:t>
      </w:r>
    </w:p>
    <w:p w14:paraId="2E16A7DD" w14:textId="77777777" w:rsidR="00E33AD5" w:rsidRPr="00B63D13" w:rsidRDefault="00E33AD5" w:rsidP="00E33AD5">
      <w:pPr>
        <w:rPr>
          <w:b/>
        </w:rPr>
      </w:pPr>
      <w:r>
        <w:rPr>
          <w:b/>
        </w:rPr>
        <w:t xml:space="preserve">Proposal 7: For </w:t>
      </w:r>
      <w:proofErr w:type="spellStart"/>
      <w:r>
        <w:rPr>
          <w:b/>
        </w:rPr>
        <w:t>successRAR</w:t>
      </w:r>
      <w:proofErr w:type="spellEnd"/>
      <w:r>
        <w:rPr>
          <w:b/>
        </w:rPr>
        <w:t xml:space="preserve">, RAPID is not indicated in the </w:t>
      </w:r>
      <w:proofErr w:type="spellStart"/>
      <w:r>
        <w:rPr>
          <w:b/>
        </w:rPr>
        <w:t>subheader</w:t>
      </w:r>
      <w:proofErr w:type="spellEnd"/>
      <w:r>
        <w:rPr>
          <w:b/>
        </w:rPr>
        <w:t>.</w:t>
      </w:r>
    </w:p>
    <w:p w14:paraId="363298DC" w14:textId="77777777" w:rsidR="00E33AD5" w:rsidRPr="00E33AD5" w:rsidRDefault="00E33AD5" w:rsidP="00E33AD5">
      <w:pPr>
        <w:rPr>
          <w:b/>
        </w:rPr>
      </w:pPr>
      <w:r>
        <w:rPr>
          <w:b/>
        </w:rPr>
        <w:t xml:space="preserve">Proposal 8: Agree on the MAC </w:t>
      </w:r>
      <w:proofErr w:type="spellStart"/>
      <w:r>
        <w:rPr>
          <w:b/>
        </w:rPr>
        <w:t>subheader</w:t>
      </w:r>
      <w:proofErr w:type="spellEnd"/>
      <w:r>
        <w:rPr>
          <w:b/>
        </w:rPr>
        <w:t xml:space="preserve"> and RAR formats provided in section 3.</w:t>
      </w:r>
    </w:p>
    <w:p w14:paraId="01EE5CCD" w14:textId="323A517F" w:rsidR="008C0803" w:rsidRDefault="008C0803" w:rsidP="008C0803">
      <w:pPr>
        <w:pStyle w:val="Heading1"/>
      </w:pPr>
      <w:r>
        <w:lastRenderedPageBreak/>
        <w:t>References</w:t>
      </w:r>
    </w:p>
    <w:p w14:paraId="7E0DDA1C" w14:textId="280F27D7" w:rsidR="000E5ADC" w:rsidRPr="00A209D6" w:rsidRDefault="000E5ADC" w:rsidP="000E5ADC">
      <w:r>
        <w:t>[1]</w:t>
      </w:r>
      <w:r>
        <w:tab/>
      </w:r>
      <w:r>
        <w:tab/>
      </w:r>
      <w:r w:rsidRPr="005D7385">
        <w:t>R</w:t>
      </w:r>
      <w:r>
        <w:t>2</w:t>
      </w:r>
      <w:r w:rsidRPr="005D7385">
        <w:t>-</w:t>
      </w:r>
      <w:r w:rsidR="008707C8">
        <w:t>1913217</w:t>
      </w:r>
      <w:r>
        <w:t xml:space="preserve">, </w:t>
      </w:r>
      <w:r>
        <w:rPr>
          <w:i/>
        </w:rPr>
        <w:t>RNTI design for MsgB reception</w:t>
      </w:r>
      <w:r>
        <w:t>, Nokia, Nokia Shanghai Bell</w:t>
      </w:r>
    </w:p>
    <w:sectPr w:rsidR="000E5ADC" w:rsidRPr="00A209D6">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2F5C23" w:rsidRDefault="002F5C23">
      <w:r>
        <w:separator/>
      </w:r>
    </w:p>
  </w:endnote>
  <w:endnote w:type="continuationSeparator" w:id="0">
    <w:p w14:paraId="7ECFCD69" w14:textId="77777777" w:rsidR="002F5C23" w:rsidRDefault="002F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F5C23" w:rsidRDefault="002F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F5C23" w:rsidRDefault="002F5C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F5C23" w:rsidRDefault="002F5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2F5C23" w:rsidRDefault="002F5C23">
      <w:r>
        <w:separator/>
      </w:r>
    </w:p>
  </w:footnote>
  <w:footnote w:type="continuationSeparator" w:id="0">
    <w:p w14:paraId="36E6184F" w14:textId="77777777" w:rsidR="002F5C23" w:rsidRDefault="002F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F5C23" w:rsidRDefault="002F5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F5C23" w:rsidRDefault="002F5C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F5C23" w:rsidRDefault="002F5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7A05F3"/>
    <w:multiLevelType w:val="hybridMultilevel"/>
    <w:tmpl w:val="7B5018A2"/>
    <w:lvl w:ilvl="0" w:tplc="F5D6D22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F194E"/>
    <w:multiLevelType w:val="hybridMultilevel"/>
    <w:tmpl w:val="2AA2DE58"/>
    <w:lvl w:ilvl="0" w:tplc="5E80B826">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0753DF"/>
    <w:multiLevelType w:val="hybridMultilevel"/>
    <w:tmpl w:val="B8925BC2"/>
    <w:lvl w:ilvl="0" w:tplc="A280BB88">
      <w:start w:val="6"/>
      <w:numFmt w:val="decimal"/>
      <w:lvlText w:val="%1."/>
      <w:lvlJc w:val="left"/>
      <w:pPr>
        <w:ind w:left="1619"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9"/>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AD"/>
    <w:rsid w:val="00016557"/>
    <w:rsid w:val="00023C40"/>
    <w:rsid w:val="00033397"/>
    <w:rsid w:val="00040095"/>
    <w:rsid w:val="00073C9C"/>
    <w:rsid w:val="00080512"/>
    <w:rsid w:val="00090468"/>
    <w:rsid w:val="00094568"/>
    <w:rsid w:val="000B2FE3"/>
    <w:rsid w:val="000B7BCF"/>
    <w:rsid w:val="000C522B"/>
    <w:rsid w:val="000C6442"/>
    <w:rsid w:val="000D58AB"/>
    <w:rsid w:val="000E5ADC"/>
    <w:rsid w:val="00111170"/>
    <w:rsid w:val="00112F1A"/>
    <w:rsid w:val="00145075"/>
    <w:rsid w:val="001741A0"/>
    <w:rsid w:val="00175FA0"/>
    <w:rsid w:val="00181649"/>
    <w:rsid w:val="00194CD0"/>
    <w:rsid w:val="001B49C9"/>
    <w:rsid w:val="001C1D35"/>
    <w:rsid w:val="001C23F4"/>
    <w:rsid w:val="001C4F79"/>
    <w:rsid w:val="001F168B"/>
    <w:rsid w:val="001F7831"/>
    <w:rsid w:val="00204045"/>
    <w:rsid w:val="0020712B"/>
    <w:rsid w:val="0022606D"/>
    <w:rsid w:val="00231728"/>
    <w:rsid w:val="00250404"/>
    <w:rsid w:val="002610D8"/>
    <w:rsid w:val="002747EC"/>
    <w:rsid w:val="002855BF"/>
    <w:rsid w:val="002C0F21"/>
    <w:rsid w:val="002E452A"/>
    <w:rsid w:val="002F0D22"/>
    <w:rsid w:val="002F5C23"/>
    <w:rsid w:val="00311A2F"/>
    <w:rsid w:val="00315BE2"/>
    <w:rsid w:val="003172DC"/>
    <w:rsid w:val="00325AE3"/>
    <w:rsid w:val="00326069"/>
    <w:rsid w:val="0035462D"/>
    <w:rsid w:val="00364B41"/>
    <w:rsid w:val="00383096"/>
    <w:rsid w:val="003A41EF"/>
    <w:rsid w:val="003B40AD"/>
    <w:rsid w:val="003C4E37"/>
    <w:rsid w:val="003E16BE"/>
    <w:rsid w:val="003F4E28"/>
    <w:rsid w:val="004006E8"/>
    <w:rsid w:val="00401855"/>
    <w:rsid w:val="00440887"/>
    <w:rsid w:val="00465587"/>
    <w:rsid w:val="00477455"/>
    <w:rsid w:val="004A1F7B"/>
    <w:rsid w:val="004C44D2"/>
    <w:rsid w:val="004D3578"/>
    <w:rsid w:val="004D380D"/>
    <w:rsid w:val="004E213A"/>
    <w:rsid w:val="00503171"/>
    <w:rsid w:val="00506C28"/>
    <w:rsid w:val="00534DA0"/>
    <w:rsid w:val="00543E6C"/>
    <w:rsid w:val="00565087"/>
    <w:rsid w:val="0056573F"/>
    <w:rsid w:val="005D7606"/>
    <w:rsid w:val="00611566"/>
    <w:rsid w:val="00646D99"/>
    <w:rsid w:val="00656910"/>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37AC9"/>
    <w:rsid w:val="0086354A"/>
    <w:rsid w:val="008707C8"/>
    <w:rsid w:val="008768CA"/>
    <w:rsid w:val="00877EF9"/>
    <w:rsid w:val="00880559"/>
    <w:rsid w:val="008B5306"/>
    <w:rsid w:val="008C0803"/>
    <w:rsid w:val="008C3057"/>
    <w:rsid w:val="008D2E4D"/>
    <w:rsid w:val="008E6D1B"/>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65224"/>
    <w:rsid w:val="00A82346"/>
    <w:rsid w:val="00A9671C"/>
    <w:rsid w:val="00AA1553"/>
    <w:rsid w:val="00B05380"/>
    <w:rsid w:val="00B05962"/>
    <w:rsid w:val="00B15449"/>
    <w:rsid w:val="00B16C2F"/>
    <w:rsid w:val="00B27303"/>
    <w:rsid w:val="00B47FD1"/>
    <w:rsid w:val="00B516BB"/>
    <w:rsid w:val="00B63D13"/>
    <w:rsid w:val="00B820D1"/>
    <w:rsid w:val="00B84DB2"/>
    <w:rsid w:val="00B967CD"/>
    <w:rsid w:val="00B97DB6"/>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1983"/>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33AD5"/>
    <w:rsid w:val="00E46019"/>
    <w:rsid w:val="00E46C08"/>
    <w:rsid w:val="00E471CF"/>
    <w:rsid w:val="00E62835"/>
    <w:rsid w:val="00E77645"/>
    <w:rsid w:val="00E83697"/>
    <w:rsid w:val="00EA66C9"/>
    <w:rsid w:val="00EC4A25"/>
    <w:rsid w:val="00F025A2"/>
    <w:rsid w:val="00F036E9"/>
    <w:rsid w:val="00F07388"/>
    <w:rsid w:val="00F2026E"/>
    <w:rsid w:val="00F2210A"/>
    <w:rsid w:val="00F37743"/>
    <w:rsid w:val="00F41C0F"/>
    <w:rsid w:val="00F54A3D"/>
    <w:rsid w:val="00F54CB0"/>
    <w:rsid w:val="00F579CD"/>
    <w:rsid w:val="00F653B8"/>
    <w:rsid w:val="00F71B89"/>
    <w:rsid w:val="00F7353C"/>
    <w:rsid w:val="00F76F8F"/>
    <w:rsid w:val="00F8466D"/>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1C1D35"/>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rsid w:val="001C1D35"/>
    <w:rPr>
      <w:rFonts w:ascii="Arial" w:eastAsia="Yu Gothic" w:hAnsi="Arial" w:cs="Calibri"/>
      <w:szCs w:val="22"/>
      <w:lang w:val="x-none" w:eastAsia="x-none"/>
    </w:rPr>
  </w:style>
  <w:style w:type="paragraph" w:styleId="ListParagraph">
    <w:name w:val="List Paragraph"/>
    <w:basedOn w:val="Normal"/>
    <w:uiPriority w:val="34"/>
    <w:qFormat/>
    <w:rsid w:val="008C0803"/>
    <w:pPr>
      <w:ind w:left="720"/>
      <w:contextualSpacing/>
    </w:pPr>
  </w:style>
  <w:style w:type="paragraph" w:customStyle="1" w:styleId="EmailDiscussion">
    <w:name w:val="EmailDiscussion"/>
    <w:basedOn w:val="Normal"/>
    <w:next w:val="EmailDiscussion2"/>
    <w:link w:val="EmailDiscussionChar"/>
    <w:rsid w:val="000E5ADC"/>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0E5ADC"/>
    <w:rPr>
      <w:rFonts w:ascii="Arial" w:eastAsia="MS Mincho" w:hAnsi="Arial"/>
      <w:b/>
      <w:szCs w:val="24"/>
    </w:rPr>
  </w:style>
  <w:style w:type="paragraph" w:customStyle="1" w:styleId="EmailDiscussion2">
    <w:name w:val="EmailDiscussion2"/>
    <w:basedOn w:val="Doc-text2"/>
    <w:qFormat/>
    <w:rsid w:val="000E5ADC"/>
    <w:rPr>
      <w:rFonts w:eastAsia="MS Mincho"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7.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6.vsdx"/><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625993C-5AE4-4539-A6F1-153D99B74537}">
  <ds:schemaRefs>
    <ds:schemaRef ds:uri="http://schemas.microsoft.com/sharepoint/events"/>
  </ds:schemaRefs>
</ds:datastoreItem>
</file>

<file path=customXml/itemProps3.xml><?xml version="1.0" encoding="utf-8"?>
<ds:datastoreItem xmlns:ds="http://schemas.openxmlformats.org/officeDocument/2006/customXml" ds:itemID="{C0E1FF68-035D-47EC-821A-2FCC910F9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2019-10-03T10:46:00Z</dcterms:created>
  <dcterms:modified xsi:type="dcterms:W3CDTF">2019-10-03T10:46:00Z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3464d0d9-ff2d-470f-bab2-14cf8d316458</vt:lpwstr>
  </property>
</Properties>
</file>